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Poppins" w:cs="Poppins" w:eastAsia="Poppins" w:hAnsi="Poppins"/>
          <w:b w:val="1"/>
          <w:bCs w:val="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sz w:val="28"/>
          <w:szCs w:val="28"/>
          <w:rtl w:val="0"/>
        </w:rPr>
        <w:t xml:space="preserve">OCA Email Account</w:t>
      </w:r>
    </w:p>
    <w:p w:rsidR="00000000" w:rsidDel="00000000" w:rsidP="00000000" w:rsidRDefault="00000000" w:rsidRPr="00000000" w14:paraId="00000002">
      <w:pPr>
        <w:pStyle w:val="Title"/>
        <w:rPr>
          <w:rFonts w:ascii="Poppins" w:cs="Poppins" w:eastAsia="Poppins" w:hAnsi="Poppins"/>
          <w:b w:val="1"/>
          <w:bCs w:val="1"/>
          <w:sz w:val="48"/>
          <w:szCs w:val="48"/>
        </w:rPr>
      </w:pPr>
      <w:bookmarkStart w:colFirst="0" w:colLast="0" w:name="_e1ghhi5o68rg" w:id="0"/>
      <w:bookmarkEnd w:id="0"/>
      <w:r w:rsidDel="00000000" w:rsidR="00000000" w:rsidRPr="00000000">
        <w:rPr>
          <w:rFonts w:ascii="Poppins" w:cs="Poppins" w:eastAsia="Poppins" w:hAnsi="Poppins"/>
          <w:b w:val="1"/>
          <w:bCs w:val="1"/>
          <w:sz w:val="48"/>
          <w:szCs w:val="48"/>
          <w:rtl w:val="0"/>
        </w:rPr>
        <w:t xml:space="preserve">How do I set up an Authenticator Application as a 2FA method?</w:t>
      </w:r>
    </w:p>
    <w:p w:rsidR="00000000" w:rsidDel="00000000" w:rsidP="00000000" w:rsidRDefault="00000000" w:rsidRPr="00000000" w14:paraId="00000003">
      <w:pPr>
        <w:shd w:fill="ffffff" w:val="clear"/>
        <w:spacing w:after="220" w:before="220" w:lineRule="auto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An Authenticator Application can be used to streamline the sign in process. The setup process involves installing the Google Authenticator Application on your device - such as a Mobile or Tablet - and connecting the application to your OCA Email Account.</w:t>
      </w:r>
    </w:p>
    <w:p w:rsidR="00000000" w:rsidDel="00000000" w:rsidP="00000000" w:rsidRDefault="00000000" w:rsidRPr="00000000" w14:paraId="00000004">
      <w:pPr>
        <w:shd w:fill="ffffff" w:val="clear"/>
        <w:spacing w:after="220" w:before="220" w:lineRule="auto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When initially setting up 2FA on your account, the Authenticator Application option won't be available. </w:t>
      </w:r>
      <w:r w:rsidDel="00000000" w:rsidR="00000000" w:rsidRPr="00000000">
        <w:rPr>
          <w:rFonts w:ascii="Poppins" w:cs="Poppins" w:eastAsia="Poppins" w:hAnsi="Poppins"/>
          <w:b w:val="1"/>
          <w:bCs w:val="1"/>
          <w:color w:val="2f3941"/>
          <w:sz w:val="28"/>
          <w:szCs w:val="28"/>
          <w:rtl w:val="0"/>
        </w:rPr>
        <w:t xml:space="preserve">You must first enable two alternative authentication methods before following the guidance below, </w:t>
      </w: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see the</w:t>
      </w:r>
      <w:hyperlink r:id="rId6">
        <w:r w:rsidDel="00000000" w:rsidR="00000000" w:rsidRPr="00000000">
          <w:rPr>
            <w:rFonts w:ascii="Poppins" w:cs="Poppins" w:eastAsia="Poppins" w:hAnsi="Poppins"/>
            <w:color w:val="2f3941"/>
            <w:sz w:val="28"/>
            <w:szCs w:val="28"/>
            <w:rtl w:val="0"/>
          </w:rPr>
          <w:t xml:space="preserve"> </w:t>
        </w:r>
      </w:hyperlink>
      <w:hyperlink r:id="rId7">
        <w:r w:rsidDel="00000000" w:rsidR="00000000" w:rsidRPr="00000000">
          <w:rPr>
            <w:rFonts w:ascii="Poppins" w:cs="Poppins" w:eastAsia="Poppins" w:hAnsi="Poppins"/>
            <w:color w:val="327abd"/>
            <w:sz w:val="28"/>
            <w:szCs w:val="28"/>
            <w:u w:val="single"/>
            <w:rtl w:val="0"/>
          </w:rPr>
          <w:t xml:space="preserve">How</w:t>
        </w:r>
      </w:hyperlink>
      <w:hyperlink r:id="rId8">
        <w:r w:rsidDel="00000000" w:rsidR="00000000" w:rsidRPr="00000000">
          <w:rPr>
            <w:rFonts w:ascii="Poppins" w:cs="Poppins" w:eastAsia="Poppins" w:hAnsi="Poppins"/>
            <w:color w:val="327abd"/>
            <w:sz w:val="28"/>
            <w:szCs w:val="28"/>
            <w:u w:val="single"/>
            <w:rtl w:val="0"/>
          </w:rPr>
          <w:t xml:space="preserve"> do I enable 2-Step Verification (2FA)?</w:t>
        </w:r>
      </w:hyperlink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 article for more information.</w:t>
      </w:r>
    </w:p>
    <w:p w:rsidR="00000000" w:rsidDel="00000000" w:rsidP="00000000" w:rsidRDefault="00000000" w:rsidRPr="00000000" w14:paraId="00000005">
      <w:pPr>
        <w:shd w:fill="ffffff" w:val="clear"/>
        <w:spacing w:after="220" w:before="220" w:lineRule="auto"/>
        <w:rPr>
          <w:rFonts w:ascii="Poppins" w:cs="Poppins" w:eastAsia="Poppins" w:hAnsi="Poppins"/>
          <w:color w:val="2f3941"/>
          <w:sz w:val="23"/>
          <w:szCs w:val="23"/>
        </w:rPr>
      </w:pPr>
      <w:r w:rsidDel="00000000" w:rsidR="00000000" w:rsidRPr="00000000">
        <w:rPr>
          <w:rFonts w:ascii="Poppins" w:cs="Poppins" w:eastAsia="Poppins" w:hAnsi="Poppins"/>
          <w:color w:val="2f3941"/>
          <w:sz w:val="23"/>
          <w:szCs w:val="23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hd w:fill="ffffff" w:val="clear"/>
        <w:spacing w:after="220" w:before="220" w:lineRule="auto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Once 2FA has been enabled on your account, you can set up the Authenticator Application by following the steps outlined below: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left w:color="auto" w:space="22" w:sz="0" w:val="none"/>
        </w:pBdr>
        <w:shd w:fill="ffffff" w:val="clear"/>
        <w:spacing w:after="200" w:before="220" w:lineRule="auto"/>
        <w:ind w:left="720" w:hanging="360"/>
        <w:rPr>
          <w:rFonts w:ascii="Poppins" w:cs="Poppins" w:eastAsia="Poppins" w:hAnsi="Poppins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On your Mobile or Tablet, access the</w:t>
      </w:r>
      <w:hyperlink r:id="rId9">
        <w:r w:rsidDel="00000000" w:rsidR="00000000" w:rsidRPr="00000000">
          <w:rPr>
            <w:rFonts w:ascii="Poppins" w:cs="Poppins" w:eastAsia="Poppins" w:hAnsi="Poppins"/>
            <w:color w:val="2f3941"/>
            <w:sz w:val="28"/>
            <w:szCs w:val="28"/>
            <w:rtl w:val="0"/>
          </w:rPr>
          <w:t xml:space="preserve"> </w:t>
        </w:r>
      </w:hyperlink>
      <w:hyperlink r:id="rId10">
        <w:r w:rsidDel="00000000" w:rsidR="00000000" w:rsidRPr="00000000">
          <w:rPr>
            <w:rFonts w:ascii="Poppins" w:cs="Poppins" w:eastAsia="Poppins" w:hAnsi="Poppins"/>
            <w:color w:val="327abd"/>
            <w:sz w:val="28"/>
            <w:szCs w:val="28"/>
            <w:u w:val="single"/>
            <w:rtl w:val="0"/>
          </w:rPr>
          <w:t xml:space="preserve">Google Play Store</w:t>
        </w:r>
      </w:hyperlink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 (Android) or</w:t>
      </w:r>
      <w:hyperlink r:id="rId11">
        <w:r w:rsidDel="00000000" w:rsidR="00000000" w:rsidRPr="00000000">
          <w:rPr>
            <w:rFonts w:ascii="Poppins" w:cs="Poppins" w:eastAsia="Poppins" w:hAnsi="Poppins"/>
            <w:color w:val="2f3941"/>
            <w:sz w:val="28"/>
            <w:szCs w:val="28"/>
            <w:rtl w:val="0"/>
          </w:rPr>
          <w:t xml:space="preserve"> </w:t>
        </w:r>
      </w:hyperlink>
      <w:hyperlink r:id="rId12">
        <w:r w:rsidDel="00000000" w:rsidR="00000000" w:rsidRPr="00000000">
          <w:rPr>
            <w:rFonts w:ascii="Poppins" w:cs="Poppins" w:eastAsia="Poppins" w:hAnsi="Poppins"/>
            <w:color w:val="327abd"/>
            <w:sz w:val="28"/>
            <w:szCs w:val="28"/>
            <w:u w:val="single"/>
            <w:rtl w:val="0"/>
          </w:rPr>
          <w:t xml:space="preserve">App Store</w:t>
        </w:r>
      </w:hyperlink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 (iOS) and install the Google Authenticator Application.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left w:color="auto" w:space="22" w:sz="0" w:val="none"/>
        </w:pBdr>
        <w:shd w:fill="ffffff" w:val="clear"/>
        <w:spacing w:after="200" w:before="0" w:lineRule="auto"/>
        <w:ind w:left="720" w:hanging="360"/>
        <w:rPr>
          <w:rFonts w:ascii="Poppins" w:cs="Poppins" w:eastAsia="Poppins" w:hAnsi="Poppins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From your web browser, navigate to the Google homepage -</w:t>
      </w:r>
      <w:hyperlink r:id="rId13">
        <w:r w:rsidDel="00000000" w:rsidR="00000000" w:rsidRPr="00000000">
          <w:rPr>
            <w:rFonts w:ascii="Poppins" w:cs="Poppins" w:eastAsia="Poppins" w:hAnsi="Poppins"/>
            <w:color w:val="2f3941"/>
            <w:sz w:val="28"/>
            <w:szCs w:val="28"/>
            <w:rtl w:val="0"/>
          </w:rPr>
          <w:t xml:space="preserve"> </w:t>
        </w:r>
      </w:hyperlink>
      <w:hyperlink r:id="rId14">
        <w:r w:rsidDel="00000000" w:rsidR="00000000" w:rsidRPr="00000000">
          <w:rPr>
            <w:rFonts w:ascii="Poppins" w:cs="Poppins" w:eastAsia="Poppins" w:hAnsi="Poppins"/>
            <w:color w:val="327abd"/>
            <w:sz w:val="28"/>
            <w:szCs w:val="28"/>
            <w:u w:val="single"/>
            <w:rtl w:val="0"/>
          </w:rPr>
          <w:t xml:space="preserve">google.com</w:t>
        </w:r>
      </w:hyperlink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left w:color="auto" w:space="22" w:sz="0" w:val="none"/>
        </w:pBdr>
        <w:shd w:fill="ffffff" w:val="clear"/>
        <w:spacing w:after="200" w:before="0" w:lineRule="auto"/>
        <w:ind w:left="720" w:hanging="360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Select the Google Account Profile Icon in the upper-right corner, followed by 'Manage your Google Account'.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left w:color="auto" w:space="22" w:sz="0" w:val="none"/>
        </w:pBdr>
        <w:shd w:fill="ffffff" w:val="clear"/>
        <w:spacing w:after="200" w:before="0" w:lineRule="auto"/>
        <w:ind w:left="720" w:hanging="360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Select 'Security &amp; sign-in' from the left-hand menu, and scroll down to select '2-Step Verification'. You will be prompted to enter your password to continue.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left w:color="auto" w:space="22" w:sz="0" w:val="none"/>
        </w:pBdr>
        <w:shd w:fill="ffffff" w:val="clear"/>
        <w:spacing w:after="200" w:before="0" w:lineRule="auto"/>
        <w:ind w:left="720" w:hanging="360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Select the 'Authenticator' option, followed by 'Set up authenticator'.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left w:color="auto" w:space="22" w:sz="0" w:val="none"/>
        </w:pBdr>
        <w:shd w:fill="ffffff" w:val="clear"/>
        <w:spacing w:after="200" w:before="0" w:lineRule="auto"/>
        <w:ind w:left="720" w:hanging="360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You will then be prompted to open the Google Authenticator Application that you installed in Step 1 and either scan a QR code on screen, or enter a key.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left w:color="auto" w:space="22" w:sz="0" w:val="none"/>
        </w:pBdr>
        <w:shd w:fill="ffffff" w:val="clear"/>
        <w:spacing w:after="200" w:before="220" w:lineRule="auto"/>
        <w:ind w:left="720" w:hanging="360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You will then be issued a six digit time-based code that you'll need to enter on the Google Account Security Settings page in order to verify and complete the 2FA set up process.</w:t>
      </w:r>
    </w:p>
    <w:p w:rsidR="00000000" w:rsidDel="00000000" w:rsidP="00000000" w:rsidRDefault="00000000" w:rsidRPr="00000000" w14:paraId="0000000E">
      <w:pPr>
        <w:shd w:fill="ffffff" w:val="clear"/>
        <w:spacing w:after="220" w:before="220" w:lineRule="auto"/>
        <w:rPr>
          <w:rFonts w:ascii="Poppins" w:cs="Poppins" w:eastAsia="Poppins" w:hAnsi="Poppins"/>
          <w:color w:val="2f3941"/>
          <w:sz w:val="23"/>
          <w:szCs w:val="23"/>
        </w:rPr>
      </w:pPr>
      <w:r w:rsidDel="00000000" w:rsidR="00000000" w:rsidRPr="00000000">
        <w:rPr>
          <w:rFonts w:ascii="Poppins" w:cs="Poppins" w:eastAsia="Poppins" w:hAnsi="Poppins"/>
          <w:color w:val="2f3941"/>
          <w:sz w:val="23"/>
          <w:szCs w:val="23"/>
          <w:rtl w:val="0"/>
        </w:rPr>
        <w:t xml:space="preserve"> </w:t>
      </w:r>
    </w:p>
    <w:p w:rsidR="00000000" w:rsidDel="00000000" w:rsidP="00000000" w:rsidRDefault="00000000" w:rsidRPr="00000000" w14:paraId="0000000F">
      <w:pPr>
        <w:shd w:fill="ffffff" w:val="clear"/>
        <w:spacing w:after="220" w:before="220" w:lineRule="auto"/>
        <w:rPr>
          <w:rFonts w:ascii="Poppins" w:cs="Poppins" w:eastAsia="Poppins" w:hAnsi="Poppins"/>
          <w:color w:val="2f3941"/>
          <w:sz w:val="23"/>
          <w:szCs w:val="23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If the process is completed successfully, you will see 'Authenticator' is one of the enabled options on the 2-Step Verification page. Upon signing in and being prompted to authenticate your account, you will now be issued with a six digit code via the Google Authenticator Application on your Mobile or Tablet, which you can enter when prompted.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220" w:before="220" w:lineRule="auto"/>
        <w:rPr>
          <w:rFonts w:ascii="Poppins" w:cs="Poppins" w:eastAsia="Poppins" w:hAnsi="Poppins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For more information and guidance, please see the Google Support Page for</w:t>
      </w:r>
      <w:hyperlink r:id="rId15">
        <w:r w:rsidDel="00000000" w:rsidR="00000000" w:rsidRPr="00000000">
          <w:rPr>
            <w:rFonts w:ascii="Poppins" w:cs="Poppins" w:eastAsia="Poppins" w:hAnsi="Poppins"/>
            <w:color w:val="2f3941"/>
            <w:sz w:val="28"/>
            <w:szCs w:val="28"/>
            <w:rtl w:val="0"/>
          </w:rPr>
          <w:t xml:space="preserve"> </w:t>
        </w:r>
      </w:hyperlink>
      <w:hyperlink r:id="rId16">
        <w:r w:rsidDel="00000000" w:rsidR="00000000" w:rsidRPr="00000000">
          <w:rPr>
            <w:rFonts w:ascii="Poppins" w:cs="Poppins" w:eastAsia="Poppins" w:hAnsi="Poppins"/>
            <w:color w:val="327abd"/>
            <w:sz w:val="28"/>
            <w:szCs w:val="28"/>
            <w:u w:val="single"/>
            <w:rtl w:val="0"/>
          </w:rPr>
          <w:t xml:space="preserve">Android</w:t>
        </w:r>
      </w:hyperlink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 or</w:t>
      </w:r>
      <w:hyperlink r:id="rId17">
        <w:r w:rsidDel="00000000" w:rsidR="00000000" w:rsidRPr="00000000">
          <w:rPr>
            <w:rFonts w:ascii="Poppins" w:cs="Poppins" w:eastAsia="Poppins" w:hAnsi="Poppins"/>
            <w:color w:val="327abd"/>
            <w:sz w:val="28"/>
            <w:szCs w:val="28"/>
            <w:rtl w:val="0"/>
          </w:rPr>
          <w:t xml:space="preserve"> </w:t>
        </w:r>
      </w:hyperlink>
      <w:hyperlink r:id="rId18">
        <w:r w:rsidDel="00000000" w:rsidR="00000000" w:rsidRPr="00000000">
          <w:rPr>
            <w:rFonts w:ascii="Poppins" w:cs="Poppins" w:eastAsia="Poppins" w:hAnsi="Poppins"/>
            <w:color w:val="327abd"/>
            <w:sz w:val="28"/>
            <w:szCs w:val="28"/>
            <w:u w:val="single"/>
            <w:rtl w:val="0"/>
          </w:rPr>
          <w:t xml:space="preserve">iPhone and iPad</w:t>
        </w:r>
      </w:hyperlink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 (iOS) as required.</w:t>
      </w:r>
      <w:r w:rsidDel="00000000" w:rsidR="00000000" w:rsidRPr="00000000">
        <w:rPr>
          <w:rtl w:val="0"/>
        </w:rPr>
      </w:r>
    </w:p>
    <w:sectPr>
      <w:headerReference r:id="rId19" w:type="default"/>
      <w:headerReference r:id="rId20" w:type="first"/>
      <w:footerReference r:id="rId21" w:type="default"/>
      <w:footerReference r:id="rId22" w:type="first"/>
      <w:pgSz w:h="16834" w:w="11909" w:orient="portrait"/>
      <w:pgMar w:bottom="1440" w:top="1440" w:left="1440" w:right="1440" w:header="720.0000000000001" w:footer="720.000000000000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ibre Franklin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oppi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Libre Franklin Medium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Open Sans Medium">
    <w:embedRegular w:fontKey="{00000000-0000-0000-0000-000000000000}" r:id="rId13" w:subsetted="0"/>
    <w:embedBold w:fontKey="{00000000-0000-0000-0000-000000000000}" r:id="rId14" w:subsetted="0"/>
    <w:embedItalic w:fontKey="{00000000-0000-0000-0000-000000000000}" r:id="rId15" w:subsetted="0"/>
    <w:embedBoldItalic w:fontKey="{00000000-0000-0000-0000-000000000000}" r:id="rId16" w:subsetted="0"/>
  </w:font>
  <w:font w:name="Open Sans">
    <w:embedRegular w:fontKey="{00000000-0000-0000-0000-000000000000}" r:id="rId17" w:subsetted="0"/>
    <w:embedBold w:fontKey="{00000000-0000-0000-0000-000000000000}" r:id="rId18" w:subsetted="0"/>
    <w:embedItalic w:fontKey="{00000000-0000-0000-0000-000000000000}" r:id="rId19" w:subsetted="0"/>
    <w:embedBoldItalic w:fontKey="{00000000-0000-0000-0000-000000000000}" r:id="rId2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jc w:val="center"/>
      <w:rPr>
        <w:rFonts w:ascii="Poppins" w:cs="Poppins" w:eastAsia="Poppins" w:hAnsi="Poppins"/>
        <w:sz w:val="6"/>
        <w:szCs w:val="6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2632238</wp:posOffset>
          </wp:positionH>
          <wp:positionV relativeFrom="paragraph">
            <wp:posOffset>114300</wp:posOffset>
          </wp:positionV>
          <wp:extent cx="461963" cy="461963"/>
          <wp:effectExtent b="0" l="0" r="0" t="0"/>
          <wp:wrapNone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61963" cy="46196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2">
    <w:pPr>
      <w:jc w:val="center"/>
      <w:rPr>
        <w:rFonts w:ascii="Poppins" w:cs="Poppins" w:eastAsia="Poppins" w:hAnsi="Poppins"/>
        <w:b w:val="1"/>
        <w:bCs w:val="1"/>
        <w:color w:val="050545"/>
        <w:sz w:val="28"/>
        <w:szCs w:val="28"/>
      </w:rPr>
    </w:pPr>
    <w:r w:rsidDel="00000000" w:rsidR="00000000" w:rsidRPr="00000000">
      <w:rPr>
        <w:rFonts w:ascii="Poppins" w:cs="Poppins" w:eastAsia="Poppins" w:hAnsi="Poppins"/>
        <w:b w:val="1"/>
        <w:bCs w:val="1"/>
        <w:color w:val="050545"/>
        <w:sz w:val="28"/>
        <w:szCs w:val="2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rPr/>
    </w:pPr>
    <w:r w:rsidDel="00000000" w:rsidR="00000000" w:rsidRPr="00000000">
      <w:rPr/>
      <w:drawing>
        <wp:anchor allowOverlap="1" behindDoc="1" distB="114300" distT="114300" distL="114300" distR="114300" hidden="0" layoutInCell="1" locked="0" relativeHeight="0" simplePos="0">
          <wp:simplePos x="0" y="0"/>
          <wp:positionH relativeFrom="page">
            <wp:posOffset>-44286</wp:posOffset>
          </wp:positionH>
          <wp:positionV relativeFrom="page">
            <wp:posOffset>0</wp:posOffset>
          </wp:positionV>
          <wp:extent cx="7645400" cy="571500"/>
          <wp:effectExtent b="0" l="0" r="0" t="0"/>
          <wp:wrapNone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166" l="0" r="0" t="166"/>
                  <a:stretch>
                    <a:fillRect/>
                  </a:stretch>
                </pic:blipFill>
                <pic:spPr>
                  <a:xfrm>
                    <a:off x="0" y="0"/>
                    <a:ext cx="7645400" cy="5715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bCs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Open Sans" w:cs="Open Sans" w:eastAsia="Open Sans" w:hAnsi="Open Sans"/>
        <w:color w:val="3c3c3c"/>
        <w:sz w:val="24"/>
        <w:szCs w:val="24"/>
        <w:lang w:val="en_GB"/>
      </w:rPr>
    </w:rPrDefault>
    <w:pPrDefault>
      <w:pPr>
        <w:spacing w:after="200" w:line="288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</w:pPr>
    <w:rPr>
      <w:rFonts w:ascii="Libre Franklin SemiBold" w:cs="Libre Franklin SemiBold" w:eastAsia="Libre Franklin SemiBold" w:hAnsi="Libre Franklin SemiBold"/>
      <w:color w:val="2854a2"/>
      <w:sz w:val="44"/>
      <w:szCs w:val="44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Libre Franklin SemiBold" w:cs="Libre Franklin SemiBold" w:eastAsia="Libre Franklin SemiBold" w:hAnsi="Libre Franklin SemiBold"/>
      <w:color w:val="2854a2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</w:pPr>
    <w:rPr>
      <w:rFonts w:ascii="Libre Franklin Medium" w:cs="Libre Franklin Medium" w:eastAsia="Libre Franklin Medium" w:hAnsi="Libre Franklin Medium"/>
      <w:color w:val="2854a2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</w:pPr>
    <w:rPr>
      <w:rFonts w:ascii="Libre Franklin Medium" w:cs="Libre Franklin Medium" w:eastAsia="Libre Franklin Medium" w:hAnsi="Libre Franklin Medium"/>
      <w:color w:val="2854a2"/>
      <w:sz w:val="26"/>
      <w:szCs w:val="26"/>
    </w:rPr>
  </w:style>
  <w:style w:type="paragraph" w:styleId="Heading5">
    <w:name w:val="heading 5"/>
    <w:basedOn w:val="Normal"/>
    <w:next w:val="Normal"/>
    <w:pPr>
      <w:keepNext w:val="1"/>
      <w:keepLines w:val="1"/>
      <w:spacing w:line="240" w:lineRule="auto"/>
      <w:jc w:val="right"/>
    </w:pPr>
    <w:rPr>
      <w:color w:val="999999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line="276" w:lineRule="auto"/>
      <w:jc w:val="center"/>
    </w:pPr>
    <w:rPr>
      <w:rFonts w:ascii="Libre Franklin Medium" w:cs="Libre Franklin Medium" w:eastAsia="Libre Franklin Medium" w:hAnsi="Libre Franklin Medium"/>
      <w:color w:val="050545"/>
      <w:sz w:val="68"/>
      <w:szCs w:val="68"/>
    </w:rPr>
  </w:style>
  <w:style w:type="paragraph" w:styleId="Subtitle">
    <w:name w:val="Subtitle"/>
    <w:basedOn w:val="Normal"/>
    <w:next w:val="Normal"/>
    <w:pPr>
      <w:keepNext w:val="1"/>
      <w:keepLines w:val="1"/>
      <w:spacing w:line="276" w:lineRule="auto"/>
      <w:jc w:val="center"/>
    </w:pPr>
    <w:rPr>
      <w:rFonts w:ascii="Open Sans Medium" w:cs="Open Sans Medium" w:eastAsia="Open Sans Medium" w:hAnsi="Open Sans Medium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eader" Target="header2.xml"/><Relationship Id="rId11" Type="http://schemas.openxmlformats.org/officeDocument/2006/relationships/hyperlink" Target="https://apps.apple.com/us/app/google-authenticator/id388497605" TargetMode="External"/><Relationship Id="rId22" Type="http://schemas.openxmlformats.org/officeDocument/2006/relationships/footer" Target="footer2.xml"/><Relationship Id="rId10" Type="http://schemas.openxmlformats.org/officeDocument/2006/relationships/hyperlink" Target="https://play.google.com/store/apps/details?id=com.google.android.apps.authenticator2" TargetMode="External"/><Relationship Id="rId21" Type="http://schemas.openxmlformats.org/officeDocument/2006/relationships/footer" Target="footer1.xml"/><Relationship Id="rId13" Type="http://schemas.openxmlformats.org/officeDocument/2006/relationships/hyperlink" Target="http://google.com/" TargetMode="External"/><Relationship Id="rId12" Type="http://schemas.openxmlformats.org/officeDocument/2006/relationships/hyperlink" Target="https://apps.apple.com/us/app/google-authenticator/id388497605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play.google.com/store/apps/details?id=com.google.android.apps.authenticator2" TargetMode="External"/><Relationship Id="rId15" Type="http://schemas.openxmlformats.org/officeDocument/2006/relationships/hyperlink" Target="https://support.google.com/accounts/answer/1066447?hl=en&amp;co=GENIE.Platform%3DAndroid&amp;oco=0" TargetMode="External"/><Relationship Id="rId14" Type="http://schemas.openxmlformats.org/officeDocument/2006/relationships/hyperlink" Target="http://google.com/" TargetMode="External"/><Relationship Id="rId17" Type="http://schemas.openxmlformats.org/officeDocument/2006/relationships/hyperlink" Target="https://support.google.com/accounts/answer/1066447?hl=en&amp;co=GENIE.Platform%3DiOS&amp;oco=0" TargetMode="External"/><Relationship Id="rId16" Type="http://schemas.openxmlformats.org/officeDocument/2006/relationships/hyperlink" Target="https://support.google.com/accounts/answer/1066447?hl=en&amp;co=GENIE.Platform%3DAndroid&amp;oco=0" TargetMode="External"/><Relationship Id="rId5" Type="http://schemas.openxmlformats.org/officeDocument/2006/relationships/styles" Target="styles.xml"/><Relationship Id="rId19" Type="http://schemas.openxmlformats.org/officeDocument/2006/relationships/header" Target="header1.xml"/><Relationship Id="rId6" Type="http://schemas.openxmlformats.org/officeDocument/2006/relationships/hyperlink" Target="https://helpdesk.oca.ac.uk/hc/en-gb/articles/24615587523613-How-do-I-enable-2-Step-Verification-2FA" TargetMode="External"/><Relationship Id="rId18" Type="http://schemas.openxmlformats.org/officeDocument/2006/relationships/hyperlink" Target="https://support.google.com/accounts/answer/1066447?hl=en&amp;co=GENIE.Platform%3DiOS&amp;oco=0" TargetMode="External"/><Relationship Id="rId7" Type="http://schemas.openxmlformats.org/officeDocument/2006/relationships/hyperlink" Target="https://helpdesk.oca.ac.uk/hc/en-gb/articles/24615587523613-How-do-I-enable-2-Step-Verification-2FA" TargetMode="External"/><Relationship Id="rId8" Type="http://schemas.openxmlformats.org/officeDocument/2006/relationships/hyperlink" Target="https://helpdesk.oca.ac.uk/hc/en-gb/articles/24615587523613-How-do-I-enable-2-Step-Verification-2FA" TargetMode="External"/></Relationships>
</file>

<file path=word/_rels/fontTable.xml.rels><?xml version="1.0" encoding="UTF-8" standalone="yes"?><Relationships xmlns="http://schemas.openxmlformats.org/package/2006/relationships"><Relationship Id="rId20" Type="http://schemas.openxmlformats.org/officeDocument/2006/relationships/font" Target="fonts/OpenSans-boldItalic.ttf"/><Relationship Id="rId11" Type="http://schemas.openxmlformats.org/officeDocument/2006/relationships/font" Target="fonts/LibreFranklinMedium-italic.ttf"/><Relationship Id="rId10" Type="http://schemas.openxmlformats.org/officeDocument/2006/relationships/font" Target="fonts/LibreFranklinMedium-bold.ttf"/><Relationship Id="rId13" Type="http://schemas.openxmlformats.org/officeDocument/2006/relationships/font" Target="fonts/OpenSansMedium-regular.ttf"/><Relationship Id="rId12" Type="http://schemas.openxmlformats.org/officeDocument/2006/relationships/font" Target="fonts/LibreFranklinMedium-boldItalic.ttf"/><Relationship Id="rId1" Type="http://schemas.openxmlformats.org/officeDocument/2006/relationships/font" Target="fonts/LibreFranklinSemiBold-regular.ttf"/><Relationship Id="rId2" Type="http://schemas.openxmlformats.org/officeDocument/2006/relationships/font" Target="fonts/LibreFranklinSemiBold-bold.ttf"/><Relationship Id="rId3" Type="http://schemas.openxmlformats.org/officeDocument/2006/relationships/font" Target="fonts/LibreFranklinSemiBold-italic.ttf"/><Relationship Id="rId4" Type="http://schemas.openxmlformats.org/officeDocument/2006/relationships/font" Target="fonts/LibreFranklinSemiBold-boldItalic.ttf"/><Relationship Id="rId9" Type="http://schemas.openxmlformats.org/officeDocument/2006/relationships/font" Target="fonts/LibreFranklinMedium-regular.ttf"/><Relationship Id="rId15" Type="http://schemas.openxmlformats.org/officeDocument/2006/relationships/font" Target="fonts/OpenSansMedium-italic.ttf"/><Relationship Id="rId14" Type="http://schemas.openxmlformats.org/officeDocument/2006/relationships/font" Target="fonts/OpenSansMedium-bold.ttf"/><Relationship Id="rId17" Type="http://schemas.openxmlformats.org/officeDocument/2006/relationships/font" Target="fonts/OpenSans-regular.ttf"/><Relationship Id="rId16" Type="http://schemas.openxmlformats.org/officeDocument/2006/relationships/font" Target="fonts/OpenSansMedium-boldItalic.ttf"/><Relationship Id="rId5" Type="http://schemas.openxmlformats.org/officeDocument/2006/relationships/font" Target="fonts/Poppins-regular.ttf"/><Relationship Id="rId19" Type="http://schemas.openxmlformats.org/officeDocument/2006/relationships/font" Target="fonts/OpenSans-italic.ttf"/><Relationship Id="rId6" Type="http://schemas.openxmlformats.org/officeDocument/2006/relationships/font" Target="fonts/Poppins-bold.ttf"/><Relationship Id="rId18" Type="http://schemas.openxmlformats.org/officeDocument/2006/relationships/font" Target="fonts/OpenSans-bold.ttf"/><Relationship Id="rId7" Type="http://schemas.openxmlformats.org/officeDocument/2006/relationships/font" Target="fonts/Poppins-italic.ttf"/><Relationship Id="rId8" Type="http://schemas.openxmlformats.org/officeDocument/2006/relationships/font" Target="fonts/Poppi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